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1178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Segoe UI Historic"/>
          <w:color w:val="050505"/>
          <w:sz w:val="23"/>
          <w:szCs w:val="23"/>
        </w:rPr>
        <w:t>Mercedes-Benz E-class 200</w:t>
      </w:r>
    </w:p>
    <w:p w14:paraId="0E8DCBE3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سنة الصنع : 2017 وكالة مرسيدس العراق</w:t>
      </w:r>
      <w:r w:rsidRPr="00054C7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BCM </w:t>
      </w:r>
    </w:p>
    <w:p w14:paraId="70D38C25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المسافة المقطوعة : 85,000 </w:t>
      </w:r>
      <w:r w:rsidRPr="00054C7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km </w:t>
      </w:r>
    </w:p>
    <w:p w14:paraId="7EB456FD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المحرك 4 سلندر </w:t>
      </w:r>
    </w:p>
    <w:p w14:paraId="677A1B5F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فتحة السقف : بانوراما </w:t>
      </w:r>
    </w:p>
    <w:p w14:paraId="52790844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الفرش : جلد - كهرباء - تبريد-تدفئة</w:t>
      </w:r>
      <w:r w:rsidRPr="00054C75">
        <w:rPr>
          <w:rFonts w:ascii="Segoe UI Historic" w:eastAsia="Times New Roman" w:hAnsi="Segoe UI Historic" w:cs="Segoe UI Historic"/>
          <w:color w:val="050505"/>
          <w:sz w:val="23"/>
          <w:szCs w:val="23"/>
        </w:rPr>
        <w:t>-</w:t>
      </w:r>
    </w:p>
    <w:p w14:paraId="083F031B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‏</w:t>
      </w:r>
      <w:r w:rsidRPr="00054C75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وسادات هوائيه : 8 </w:t>
      </w:r>
    </w:p>
    <w:p w14:paraId="7466D396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‏</w:t>
      </w:r>
      <w:r w:rsidRPr="00054C75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بصمة الابواب : نعم</w:t>
      </w:r>
    </w:p>
    <w:p w14:paraId="27D004D9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‏</w:t>
      </w:r>
      <w:r w:rsidRPr="00054C75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شاشة : 1 </w:t>
      </w:r>
    </w:p>
    <w:p w14:paraId="7256CD46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‏</w:t>
      </w:r>
      <w:r w:rsidRPr="00054C75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حساسات : حساس الامامية والخلفية و اوتوبارك </w:t>
      </w:r>
    </w:p>
    <w:p w14:paraId="070DEB79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اللون : اسود </w:t>
      </w:r>
    </w:p>
    <w:p w14:paraId="3C0F29F2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‏</w:t>
      </w:r>
      <w:r w:rsidRPr="00054C75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مصابيح</w:t>
      </w:r>
      <w:r w:rsidRPr="00054C7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: DEGITAL LIGHTS </w:t>
      </w:r>
      <w:r w:rsidRPr="00054C75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</w:p>
    <w:p w14:paraId="2CC8EA1A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كفالة عامة وضمان دولي</w:t>
      </w:r>
      <w:r w:rsidRPr="00054C7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.</w:t>
      </w:r>
    </w:p>
    <w:p w14:paraId="32C9C256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رقم اربيل ، فحص وهزه وسنويه وكله جديد + تحويل مباشر </w:t>
      </w:r>
    </w:p>
    <w:p w14:paraId="01311D63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عليها نانو سيراميك مع ضمان 3 سنوات </w:t>
      </w:r>
    </w:p>
    <w:p w14:paraId="5440FEA9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العنوان : بغداد المنصور شارع 14 رمضان </w:t>
      </w:r>
    </w:p>
    <w:p w14:paraId="5C766CDD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 : 39,900$ يعني ( 399 ورقة ) وقابل للتفاوض</w:t>
      </w:r>
    </w:p>
    <w:p w14:paraId="463B4CED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للاستفسار الاتصال على هذا الرقم </w:t>
      </w:r>
    </w:p>
    <w:p w14:paraId="6C02F67D" w14:textId="77777777" w:rsidR="00054C75" w:rsidRPr="00054C75" w:rsidRDefault="00054C75" w:rsidP="00054C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054C75">
        <w:rPr>
          <w:rFonts w:ascii="Segoe UI Historic" w:eastAsia="Times New Roman" w:hAnsi="Segoe UI Historic" w:cs="Segoe UI Historic"/>
          <w:color w:val="050505"/>
          <w:sz w:val="23"/>
          <w:szCs w:val="23"/>
        </w:rPr>
        <w:t>07815740057</w:t>
      </w:r>
    </w:p>
    <w:p w14:paraId="7F7A3AFF" w14:textId="77777777" w:rsidR="003632E2" w:rsidRDefault="003632E2"/>
    <w:sectPr w:rsidR="00363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2"/>
    <w:rsid w:val="00054C75"/>
    <w:rsid w:val="0036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BBE73-D81C-4C86-88F4-B249D04B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2023-04-08T12:47:00Z</dcterms:created>
  <dcterms:modified xsi:type="dcterms:W3CDTF">2023-04-08T12:48:00Z</dcterms:modified>
</cp:coreProperties>
</file>